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1" w:name="_GoBack"/>
      <w:r>
        <w:rPr>
          <w:rFonts w:hint="eastAsia"/>
          <w:b/>
          <w:bCs/>
          <w:sz w:val="44"/>
          <w:szCs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-864870</wp:posOffset>
            </wp:positionV>
            <wp:extent cx="7529830" cy="10599420"/>
            <wp:effectExtent l="0" t="0" r="13970" b="11430"/>
            <wp:wrapNone/>
            <wp:docPr id="2" name="图片 2" descr="7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_0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9830" cy="1059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hint="eastAsia"/>
          <w:b/>
          <w:bCs/>
          <w:sz w:val="44"/>
          <w:szCs w:val="44"/>
          <w:lang w:eastAsia="zh-CN"/>
        </w:rPr>
        <w:br w:type="page"/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日程安排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b/>
          <w:bCs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0"/>
          <w:szCs w:val="30"/>
          <w:lang w:val="en-US" w:eastAsia="zh-CN"/>
        </w:rPr>
        <w:t>7月4日（星期二）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09:00-20:00   报到注册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b/>
          <w:bCs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0"/>
          <w:szCs w:val="30"/>
          <w:lang w:val="en-US" w:eastAsia="zh-CN"/>
        </w:rPr>
        <w:t>7月5日（星期三）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09:00-15:00   报到注册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10:30-12:00   开幕全体大会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12:00-13:30   自助午餐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13:30-15:30   会展推介会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15:00-15:30   茶歇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15:30-17:30   平行论坛一：对话政府会展项目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 xml:space="preserve">              平行论坛二：合资并购论坛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16:00-17:00   机械汽车展览联合会会员专场对接会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16:00-17:00   巅峰访谈：对话全球顶尖会展主办企业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17:45-19:45   主题冷餐酒会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b/>
          <w:bCs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30"/>
          <w:szCs w:val="30"/>
          <w:lang w:val="en-US" w:eastAsia="zh-CN"/>
        </w:rPr>
        <w:t>7月6日（星期四）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09:30-12:00   出展交流会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09:30-11:00   平行论坛一：会展教育论坛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 xml:space="preserve">              平行论坛二：会奖交流会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10:30-12:00   汽车会展论坛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12:00-13:30   自助午餐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13:30-15:30   会展展示设计论坛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13:30-15:30   会议中心联盟CEO圆桌会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15:30-16:00   茶歇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t>17:00-19:30   “金五星”会展颁奖典礼暨“金五星之夜”交流晚餐会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>注：1、广州市会展业行业协会组团费用:3000元/人；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  <w:lang w:val="en-US" w:eastAsia="zh-CN"/>
        </w:rPr>
        <w:t xml:space="preserve">    2、评奖企业收取10000元评审费用（包含2名参会人员费用以及刊登会刊）或8500元评审费用（包括1名参会人员以及刊登会刊）。</w:t>
      </w:r>
      <w:r>
        <w:rPr>
          <w:rFonts w:hint="eastAsia" w:ascii="新宋体" w:hAnsi="新宋体" w:eastAsia="新宋体" w:cs="新宋体"/>
          <w:sz w:val="30"/>
          <w:szCs w:val="30"/>
          <w:lang w:val="en-US" w:eastAsia="zh-CN"/>
        </w:rPr>
        <w:br w:type="page"/>
      </w:r>
    </w:p>
    <w:p>
      <w:pPr>
        <w:snapToGrid w:val="0"/>
        <w:rPr>
          <w:rFonts w:ascii="宋体" w:hAnsi="宋体" w:cs="幼圆"/>
          <w:color w:val="000000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4577080</wp:posOffset>
            </wp:positionH>
            <wp:positionV relativeFrom="margin">
              <wp:posOffset>-715010</wp:posOffset>
            </wp:positionV>
            <wp:extent cx="1054735" cy="1579880"/>
            <wp:effectExtent l="0" t="0" r="12065" b="127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3619" r="41171" b="18671"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rPr>
          <w:rFonts w:hint="eastAsia" w:ascii="宋体" w:hAnsi="宋体" w:cs="幼圆"/>
          <w:color w:val="000000"/>
        </w:rPr>
      </w:pPr>
    </w:p>
    <w:p>
      <w:pPr>
        <w:snapToGrid w:val="0"/>
        <w:rPr>
          <w:rFonts w:hint="eastAsia" w:ascii="宋体" w:hAnsi="宋体" w:cs="幼圆"/>
          <w:color w:val="000000"/>
        </w:rPr>
      </w:pPr>
    </w:p>
    <w:p>
      <w:pPr>
        <w:snapToGrid w:val="0"/>
        <w:rPr>
          <w:rFonts w:hint="eastAsia" w:ascii="宋体" w:hAnsi="宋体" w:cs="幼圆"/>
          <w:color w:val="000000"/>
        </w:rPr>
      </w:pPr>
    </w:p>
    <w:p>
      <w:pPr>
        <w:snapToGrid w:val="0"/>
        <w:rPr>
          <w:rFonts w:hint="eastAsia" w:ascii="宋体" w:hAnsi="宋体" w:cs="幼圆"/>
          <w:color w:val="000000"/>
        </w:rPr>
      </w:pPr>
    </w:p>
    <w:p>
      <w:pPr>
        <w:snapToGrid w:val="0"/>
        <w:spacing w:before="312" w:beforeLines="100" w:after="156" w:afterLines="50"/>
        <w:jc w:val="center"/>
        <w:rPr>
          <w:rFonts w:ascii="微软雅黑" w:hAnsi="微软雅黑" w:eastAsia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</w:rPr>
        <w:t>第七届中外会展项目合作洽谈会参会回执表</w:t>
      </w:r>
    </w:p>
    <w:tbl>
      <w:tblPr>
        <w:tblStyle w:val="5"/>
        <w:tblW w:w="963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80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8" w:space="0"/>
            <w:insideV w:val="single" w:color="auto" w:sz="8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3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8066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微软雅黑" w:hAnsi="微软雅黑" w:eastAsia="微软雅黑" w:cs="宋体"/>
                <w:color w:val="969696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A5A5A5"/>
                <w:kern w:val="0"/>
                <w:sz w:val="22"/>
                <w:szCs w:val="22"/>
              </w:rPr>
              <w:t>（请填写全名，作为贵单位在活动中对外展示名称及</w:t>
            </w:r>
            <w:r>
              <w:rPr>
                <w:rFonts w:ascii="微软雅黑" w:hAnsi="微软雅黑" w:eastAsia="微软雅黑" w:cs="宋体"/>
                <w:color w:val="A5A5A5"/>
                <w:kern w:val="0"/>
                <w:sz w:val="22"/>
                <w:szCs w:val="22"/>
              </w:rPr>
              <w:t>展位眉头名称</w:t>
            </w:r>
            <w:r>
              <w:rPr>
                <w:rFonts w:hint="eastAsia" w:ascii="微软雅黑" w:hAnsi="微软雅黑" w:eastAsia="微软雅黑" w:cs="宋体"/>
                <w:color w:val="A5A5A5"/>
                <w:kern w:val="0"/>
                <w:sz w:val="22"/>
                <w:szCs w:val="22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73" w:type="dxa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8066" w:type="dxa"/>
            <w:tcBorders>
              <w:bottom w:val="single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3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参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会代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表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人员信息：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3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名：        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别：        职务：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              手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机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：</w:t>
            </w:r>
          </w:p>
          <w:p>
            <w:pPr>
              <w:widowControl/>
              <w:spacing w:line="3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邮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箱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：                                        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    QQ：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3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名：        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别：        职务：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              手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机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：</w:t>
            </w:r>
          </w:p>
          <w:p>
            <w:pPr>
              <w:spacing w:line="3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邮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箱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：                                          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  QQ：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3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名：        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别：        职务：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              手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机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：</w:t>
            </w:r>
          </w:p>
          <w:p>
            <w:pPr>
              <w:spacing w:line="3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邮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箱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：                                           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 QQ：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3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名：        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别：        职务：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              手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机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：</w:t>
            </w:r>
          </w:p>
          <w:p>
            <w:pPr>
              <w:widowControl/>
              <w:spacing w:line="3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邮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箱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：                                         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   QQ：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3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名：        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性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别：        职务：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              手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机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：</w:t>
            </w:r>
          </w:p>
          <w:p>
            <w:pPr>
              <w:widowControl/>
              <w:spacing w:line="380" w:lineRule="exac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邮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箱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：                                         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   QQ：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39" w:type="dxa"/>
            <w:gridSpan w:val="2"/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▼是否有申报2017年金五星奖项：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9639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ind w:firstLine="105" w:firstLineChars="5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</w:rPr>
            </w:pPr>
            <w:bookmarkStart w:id="0" w:name="OLE_LINK3"/>
            <w:r>
              <w:rPr>
                <w:rFonts w:ascii="Segoe UI Symbol" w:hAnsi="Segoe UI Symbol" w:eastAsia="微软雅黑" w:cs="Segoe UI Symbol"/>
                <w:color w:val="000000"/>
                <w:kern w:val="0"/>
                <w:sz w:val="21"/>
                <w:szCs w:val="21"/>
              </w:rPr>
              <w:t>☐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</w:rPr>
              <w:t xml:space="preserve"> “2017 金五星——全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</w:rPr>
              <w:t>国优秀会展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</w:rPr>
              <w:t>&amp;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</w:rPr>
              <w:t>出展人物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</w:rPr>
              <w:t xml:space="preserve">” </w:t>
            </w:r>
          </w:p>
          <w:p>
            <w:pPr>
              <w:widowControl/>
              <w:snapToGrid w:val="0"/>
              <w:ind w:firstLine="105" w:firstLineChars="5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1"/>
                <w:szCs w:val="21"/>
              </w:rPr>
              <w:t>☐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</w:rPr>
              <w:t xml:space="preserve"> “2017 金五星——全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</w:rPr>
              <w:t>国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</w:rPr>
              <w:t>优秀出展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</w:rPr>
              <w:t>组展单位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</w:rPr>
              <w:t xml:space="preserve">” </w:t>
            </w:r>
          </w:p>
          <w:p>
            <w:pPr>
              <w:widowControl/>
              <w:snapToGrid w:val="0"/>
              <w:ind w:firstLine="105" w:firstLineChars="5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1"/>
                <w:szCs w:val="21"/>
              </w:rPr>
              <w:t>☐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</w:rPr>
              <w:t xml:space="preserve"> “2017 金五星——全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</w:rPr>
              <w:t>国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</w:rPr>
              <w:t>优秀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</w:rPr>
              <w:t>组展单位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</w:rPr>
              <w:t>”</w:t>
            </w:r>
          </w:p>
          <w:p>
            <w:pPr>
              <w:widowControl/>
              <w:snapToGrid w:val="0"/>
              <w:ind w:firstLine="105" w:firstLineChars="5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1"/>
                <w:szCs w:val="21"/>
              </w:rPr>
              <w:t>☐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</w:rPr>
              <w:t xml:space="preserve"> “2017 金五星——全国场馆新秀奖”</w:t>
            </w:r>
          </w:p>
          <w:p>
            <w:pPr>
              <w:widowControl/>
              <w:snapToGrid w:val="0"/>
              <w:ind w:firstLine="105" w:firstLineChars="5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1"/>
                <w:szCs w:val="21"/>
              </w:rPr>
              <w:t>☐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</w:rPr>
              <w:t xml:space="preserve"> “2017 金五星——全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</w:rPr>
              <w:t>国优秀出展服务商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</w:rPr>
              <w:t>”</w:t>
            </w:r>
            <w:bookmarkEnd w:id="0"/>
          </w:p>
          <w:p>
            <w:pPr>
              <w:widowControl/>
              <w:snapToGrid w:val="0"/>
              <w:ind w:firstLine="105" w:firstLineChars="5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1"/>
                <w:szCs w:val="21"/>
              </w:rPr>
              <w:t>☐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</w:rPr>
              <w:t xml:space="preserve"> “2017 金五星——优秀会展城市奖”</w:t>
            </w:r>
          </w:p>
          <w:p>
            <w:pPr>
              <w:widowControl/>
              <w:snapToGrid w:val="0"/>
              <w:ind w:firstLine="105" w:firstLineChars="5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1"/>
                <w:szCs w:val="21"/>
              </w:rPr>
              <w:t>☐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</w:rPr>
              <w:t xml:space="preserve"> “2017 金五星——优秀会展服务供应商”</w:t>
            </w:r>
          </w:p>
          <w:p>
            <w:pPr>
              <w:widowControl/>
              <w:snapToGrid w:val="0"/>
              <w:ind w:firstLine="105" w:firstLineChars="5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1"/>
                <w:szCs w:val="21"/>
              </w:rPr>
              <w:t>☐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</w:rPr>
              <w:t xml:space="preserve"> “2017 金五星——优秀会展行业协会奖”</w:t>
            </w:r>
          </w:p>
          <w:p>
            <w:pPr>
              <w:widowControl/>
              <w:snapToGrid w:val="0"/>
              <w:ind w:firstLine="105" w:firstLineChars="5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1"/>
                <w:szCs w:val="21"/>
              </w:rPr>
              <w:t>☐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</w:rPr>
              <w:t xml:space="preserve"> “2017 金五星——优秀会展场馆奖”</w:t>
            </w:r>
          </w:p>
          <w:p>
            <w:pPr>
              <w:widowControl/>
              <w:snapToGrid w:val="0"/>
              <w:ind w:firstLine="105" w:firstLineChars="5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1"/>
                <w:szCs w:val="21"/>
              </w:rPr>
              <w:t>☐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</w:rPr>
              <w:t xml:space="preserve"> “2017 金五星——优秀会展教育机构奖” </w:t>
            </w:r>
          </w:p>
          <w:p>
            <w:pPr>
              <w:widowControl/>
              <w:snapToGrid w:val="0"/>
              <w:ind w:firstLine="105" w:firstLineChars="50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1"/>
                <w:szCs w:val="21"/>
              </w:rPr>
              <w:t>☐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</w:rPr>
              <w:t xml:space="preserve"> “2017 金五星——优秀会展管理奖”</w:t>
            </w:r>
          </w:p>
          <w:p>
            <w:pPr>
              <w:widowControl/>
              <w:snapToGrid w:val="0"/>
              <w:ind w:firstLine="105" w:firstLineChars="50"/>
              <w:jc w:val="left"/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1"/>
                <w:szCs w:val="21"/>
              </w:rPr>
              <w:t>☐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</w:rPr>
              <w:t xml:space="preserve"> “2017 金五星——优秀会议型酒店奖”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3" w:hRule="atLeast"/>
        </w:trPr>
        <w:tc>
          <w:tcPr>
            <w:tcW w:w="9639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▼参会类别与费用标准：</w:t>
            </w:r>
          </w:p>
          <w:p>
            <w:pPr>
              <w:spacing w:line="30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2"/>
                <w:szCs w:val="22"/>
              </w:rPr>
              <w:t>☐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参会费3800元/人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2"/>
                <w:szCs w:val="22"/>
              </w:rPr>
              <w:t>☐</w:t>
            </w:r>
            <w:r>
              <w:rPr>
                <w:rFonts w:hint="eastAsia" w:ascii="Segoe UI Symbol" w:hAnsi="Segoe UI Symbol" w:eastAsia="微软雅黑" w:cs="Segoe UI Symbol"/>
                <w:color w:val="000000"/>
                <w:kern w:val="0"/>
                <w:sz w:val="22"/>
                <w:szCs w:val="22"/>
              </w:rPr>
              <w:t>标准洽</w:t>
            </w: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2"/>
                <w:szCs w:val="22"/>
              </w:rPr>
              <w:t>谈席</w:t>
            </w:r>
            <w:r>
              <w:rPr>
                <w:rFonts w:hint="eastAsia" w:ascii="Segoe UI Symbol" w:hAnsi="Segoe UI Symbol" w:eastAsia="微软雅黑" w:cs="Segoe UI Symbol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展位)费15800元/个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2"/>
                <w:szCs w:val="22"/>
              </w:rPr>
              <w:t>☐</w:t>
            </w:r>
            <w:r>
              <w:rPr>
                <w:rFonts w:hint="eastAsia" w:ascii="Segoe UI Symbol" w:hAnsi="Segoe UI Symbol" w:eastAsia="微软雅黑" w:cs="Segoe UI Symbol"/>
                <w:color w:val="000000"/>
                <w:kern w:val="0"/>
                <w:sz w:val="22"/>
                <w:szCs w:val="22"/>
              </w:rPr>
              <w:t>光地</w:t>
            </w: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2"/>
                <w:szCs w:val="22"/>
              </w:rPr>
              <w:t>展区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1500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元/平米(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平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米起卖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)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2"/>
                <w:szCs w:val="22"/>
              </w:rPr>
              <w:t>☐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推介费60000元/项目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2"/>
                <w:szCs w:val="22"/>
              </w:rPr>
              <w:t>☐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金五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星奖项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评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审费另见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通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知    </w:t>
            </w: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2"/>
                <w:szCs w:val="22"/>
              </w:rPr>
              <w:t>☐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赞助(另议)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9639" w:type="dxa"/>
            <w:gridSpan w:val="2"/>
            <w:shd w:val="clear" w:color="auto" w:fill="FFFFFF"/>
            <w:vAlign w:val="center"/>
          </w:tcPr>
          <w:p>
            <w:pPr>
              <w:widowControl/>
              <w:snapToGrid w:val="0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▼参会选择：</w:t>
            </w:r>
          </w:p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2"/>
                <w:szCs w:val="22"/>
              </w:rPr>
              <w:t>☐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参会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人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2"/>
                <w:szCs w:val="22"/>
              </w:rPr>
              <w:t>☐</w:t>
            </w:r>
            <w:r>
              <w:rPr>
                <w:rFonts w:hint="eastAsia" w:ascii="Segoe UI Symbol" w:hAnsi="Segoe UI Symbol" w:eastAsia="微软雅黑" w:cs="Segoe UI Symbol"/>
                <w:color w:val="000000"/>
                <w:kern w:val="0"/>
                <w:sz w:val="22"/>
                <w:szCs w:val="22"/>
              </w:rPr>
              <w:t>标准洽</w:t>
            </w: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2"/>
                <w:szCs w:val="22"/>
              </w:rPr>
              <w:t>谈席</w:t>
            </w:r>
            <w:r>
              <w:rPr>
                <w:rFonts w:hint="eastAsia" w:ascii="Segoe UI Symbol" w:hAnsi="Segoe UI Symbol" w:eastAsia="微软雅黑" w:cs="Segoe UI Symbol"/>
                <w:color w:val="000000"/>
                <w:kern w:val="0"/>
                <w:sz w:val="22"/>
                <w:szCs w:val="22"/>
              </w:rPr>
              <w:t>(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展位)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个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   </w:t>
            </w: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2"/>
                <w:szCs w:val="22"/>
              </w:rPr>
              <w:t>☐</w:t>
            </w:r>
            <w:r>
              <w:rPr>
                <w:rFonts w:hint="eastAsia" w:ascii="Segoe UI Symbol" w:hAnsi="Segoe UI Symbol" w:eastAsia="微软雅黑" w:cs="Segoe UI Symbol"/>
                <w:color w:val="000000"/>
                <w:kern w:val="0"/>
                <w:sz w:val="22"/>
                <w:szCs w:val="22"/>
              </w:rPr>
              <w:t>光地</w:t>
            </w: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2"/>
                <w:szCs w:val="22"/>
              </w:rPr>
              <w:t>展区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平米    </w:t>
            </w: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2"/>
                <w:szCs w:val="22"/>
              </w:rPr>
              <w:t>☐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推介项目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  <w:u w:val="single"/>
              </w:rPr>
              <w:t xml:space="preserve">   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个    </w:t>
            </w: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2"/>
                <w:szCs w:val="22"/>
              </w:rPr>
              <w:t>☐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金五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星奖项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评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审费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另见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通知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2"/>
                <w:szCs w:val="22"/>
              </w:rPr>
              <w:t>☐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赞助(另议)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573" w:type="dxa"/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费用信息</w:t>
            </w:r>
          </w:p>
        </w:tc>
        <w:tc>
          <w:tcPr>
            <w:tcW w:w="8066" w:type="dxa"/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Arial"/>
                <w:b/>
                <w:bCs/>
                <w:color w:val="000000"/>
                <w:kern w:val="0"/>
                <w:sz w:val="22"/>
                <w:szCs w:val="22"/>
              </w:rPr>
              <w:t>共计人民币大写：</w:t>
            </w:r>
            <w:r>
              <w:rPr>
                <w:rFonts w:hint="eastAsia" w:ascii="微软雅黑" w:hAnsi="微软雅黑" w:eastAsia="微软雅黑" w:cs="Arial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                 </w:t>
            </w:r>
            <w:r>
              <w:rPr>
                <w:rFonts w:hint="eastAsia" w:ascii="微软雅黑" w:hAnsi="微软雅黑" w:eastAsia="微软雅黑" w:cs="Arial"/>
                <w:b/>
                <w:bCs/>
                <w:color w:val="000000"/>
                <w:kern w:val="0"/>
                <w:sz w:val="22"/>
                <w:szCs w:val="22"/>
              </w:rPr>
              <w:t>元整；小写：￥</w:t>
            </w:r>
            <w:r>
              <w:rPr>
                <w:rFonts w:hint="eastAsia" w:ascii="微软雅黑" w:hAnsi="微软雅黑" w:eastAsia="微软雅黑" w:cs="Arial"/>
                <w:b/>
                <w:bCs/>
                <w:color w:val="000000"/>
                <w:kern w:val="0"/>
                <w:sz w:val="22"/>
                <w:szCs w:val="22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1573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收款帐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户信息</w:t>
            </w:r>
          </w:p>
        </w:tc>
        <w:tc>
          <w:tcPr>
            <w:tcW w:w="8066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ind w:firstLine="33" w:firstLineChars="15"/>
              <w:rPr>
                <w:rFonts w:ascii="微软雅黑" w:hAnsi="微软雅黑" w:eastAsia="微软雅黑"/>
                <w:b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2"/>
                <w:szCs w:val="22"/>
              </w:rPr>
              <w:t>户名：北京新展国际文化传媒有限公司</w:t>
            </w:r>
          </w:p>
          <w:p>
            <w:pPr>
              <w:snapToGrid w:val="0"/>
              <w:ind w:firstLine="33" w:firstLineChars="15"/>
              <w:rPr>
                <w:rFonts w:ascii="微软雅黑" w:hAnsi="微软雅黑" w:eastAsia="微软雅黑"/>
                <w:b/>
                <w:color w:val="000000"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2"/>
                <w:szCs w:val="22"/>
              </w:rPr>
              <w:t>账号：0200</w:t>
            </w:r>
            <w:r>
              <w:rPr>
                <w:rFonts w:hint="eastAsia" w:ascii="微软雅黑" w:hAnsi="微软雅黑" w:eastAsia="微软雅黑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b/>
                <w:color w:val="000000"/>
                <w:sz w:val="22"/>
                <w:szCs w:val="22"/>
              </w:rPr>
              <w:t>2515</w:t>
            </w:r>
            <w:r>
              <w:rPr>
                <w:rFonts w:hint="eastAsia" w:ascii="微软雅黑" w:hAnsi="微软雅黑" w:eastAsia="微软雅黑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b/>
                <w:color w:val="000000"/>
                <w:sz w:val="22"/>
                <w:szCs w:val="22"/>
              </w:rPr>
              <w:t>0920</w:t>
            </w:r>
            <w:r>
              <w:rPr>
                <w:rFonts w:hint="eastAsia" w:ascii="微软雅黑" w:hAnsi="微软雅黑" w:eastAsia="微软雅黑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b/>
                <w:color w:val="000000"/>
                <w:sz w:val="22"/>
                <w:szCs w:val="22"/>
              </w:rPr>
              <w:t>0010</w:t>
            </w:r>
            <w:r>
              <w:rPr>
                <w:rFonts w:hint="eastAsia" w:ascii="微软雅黑" w:hAnsi="微软雅黑" w:eastAsia="微软雅黑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b/>
                <w:color w:val="000000"/>
                <w:sz w:val="22"/>
                <w:szCs w:val="22"/>
              </w:rPr>
              <w:t>237</w:t>
            </w:r>
          </w:p>
          <w:p>
            <w:pPr>
              <w:snapToGrid w:val="0"/>
              <w:ind w:firstLine="33" w:firstLineChars="15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000000"/>
                <w:sz w:val="22"/>
                <w:szCs w:val="22"/>
              </w:rPr>
              <w:t>开户行：中国工商银行北京幸福街支行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573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发票抬头</w:t>
            </w:r>
          </w:p>
        </w:tc>
        <w:tc>
          <w:tcPr>
            <w:tcW w:w="8066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firstLine="33" w:firstLineChars="15"/>
              <w:jc w:val="left"/>
              <w:rPr>
                <w:rFonts w:ascii="微软雅黑" w:hAnsi="微软雅黑" w:eastAsia="微软雅黑"/>
                <w:b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" w:hRule="atLeast"/>
        </w:trPr>
        <w:tc>
          <w:tcPr>
            <w:tcW w:w="1573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发票明细</w:t>
            </w:r>
          </w:p>
        </w:tc>
        <w:tc>
          <w:tcPr>
            <w:tcW w:w="8066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tLeast"/>
              <w:ind w:firstLine="33" w:firstLineChars="15"/>
              <w:jc w:val="left"/>
              <w:rPr>
                <w:rFonts w:ascii="微软雅黑" w:hAnsi="微软雅黑" w:eastAsia="微软雅黑"/>
                <w:b/>
                <w:color w:val="000000"/>
                <w:sz w:val="22"/>
                <w:szCs w:val="22"/>
              </w:rPr>
            </w:pP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2"/>
                <w:szCs w:val="22"/>
              </w:rPr>
              <w:t>☐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参会会   </w:t>
            </w: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2"/>
                <w:szCs w:val="22"/>
              </w:rPr>
              <w:t>☐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会务费   </w:t>
            </w: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2"/>
                <w:szCs w:val="22"/>
              </w:rPr>
              <w:t>☐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 xml:space="preserve">会议费   </w:t>
            </w:r>
            <w:r>
              <w:rPr>
                <w:rFonts w:ascii="Segoe UI Symbol" w:hAnsi="Segoe UI Symbol" w:eastAsia="微软雅黑" w:cs="Segoe UI Symbol"/>
                <w:color w:val="000000"/>
                <w:kern w:val="0"/>
                <w:sz w:val="22"/>
                <w:szCs w:val="22"/>
              </w:rPr>
              <w:t>☐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2"/>
                <w:szCs w:val="22"/>
              </w:rPr>
              <w:t>其他：</w:t>
            </w:r>
          </w:p>
        </w:tc>
      </w:tr>
    </w:tbl>
    <w:p>
      <w:pPr>
        <w:snapToGrid w:val="0"/>
        <w:spacing w:before="46" w:beforeLines="15"/>
        <w:ind w:firstLine="140" w:firstLineChars="64"/>
        <w:rPr>
          <w:rFonts w:ascii="华文宋体" w:hAnsi="华文宋体" w:eastAsia="华文宋体" w:cs="幼圆"/>
          <w:color w:val="000000"/>
          <w:sz w:val="22"/>
          <w:szCs w:val="22"/>
        </w:rPr>
      </w:pPr>
      <w:r>
        <w:rPr>
          <w:rFonts w:hint="eastAsia" w:ascii="仿宋" w:hAnsi="仿宋" w:eastAsia="仿宋" w:cs="幼圆"/>
          <w:color w:val="000000"/>
          <w:sz w:val="22"/>
          <w:szCs w:val="22"/>
        </w:rPr>
        <w:t>注：</w:t>
      </w:r>
      <w:r>
        <w:rPr>
          <w:rFonts w:hint="eastAsia" w:ascii="仿宋" w:hAnsi="仿宋" w:eastAsia="仿宋"/>
          <w:color w:val="000000"/>
          <w:sz w:val="22"/>
          <w:szCs w:val="22"/>
        </w:rPr>
        <w:t>请将回执填写完整后发送至</w:t>
      </w:r>
      <w:r>
        <w:rPr>
          <w:rFonts w:hint="eastAsia" w:ascii="仿宋" w:hAnsi="仿宋" w:eastAsia="仿宋" w:cs="宋体"/>
          <w:color w:val="000000"/>
          <w:kern w:val="0"/>
          <w:sz w:val="22"/>
          <w:szCs w:val="22"/>
        </w:rPr>
        <w:t>电子邮箱：</w:t>
      </w:r>
      <w:r>
        <w:rPr>
          <w:rFonts w:hint="eastAsia" w:ascii="仿宋" w:hAnsi="仿宋" w:eastAsia="仿宋"/>
          <w:sz w:val="22"/>
          <w:szCs w:val="22"/>
          <w:lang w:val="en-US" w:eastAsia="zh-CN"/>
        </w:rPr>
        <w:t>3127387397</w:t>
      </w:r>
      <w:r>
        <w:rPr>
          <w:rFonts w:hint="eastAsia" w:ascii="仿宋" w:hAnsi="仿宋" w:eastAsia="仿宋"/>
          <w:sz w:val="22"/>
          <w:szCs w:val="22"/>
        </w:rPr>
        <w:t>@qq.com</w:t>
      </w:r>
      <w:r>
        <w:rPr>
          <w:rFonts w:hint="eastAsia" w:ascii="仿宋" w:hAnsi="仿宋" w:eastAsia="仿宋"/>
          <w:color w:val="000000"/>
          <w:sz w:val="22"/>
          <w:szCs w:val="22"/>
        </w:rPr>
        <w:t xml:space="preserve"> 电话：010-516548</w:t>
      </w:r>
      <w:r>
        <w:rPr>
          <w:rFonts w:hint="eastAsia" w:ascii="仿宋" w:hAnsi="仿宋" w:eastAsia="仿宋"/>
          <w:color w:val="000000"/>
          <w:sz w:val="22"/>
          <w:szCs w:val="22"/>
          <w:lang w:val="en-US" w:eastAsia="zh-CN"/>
        </w:rPr>
        <w:t>39</w:t>
      </w:r>
      <w:r>
        <w:rPr>
          <w:rFonts w:hint="eastAsia" w:ascii="仿宋" w:hAnsi="仿宋" w:eastAsia="仿宋"/>
          <w:color w:val="000000"/>
          <w:sz w:val="22"/>
          <w:szCs w:val="22"/>
        </w:rPr>
        <w:t>-8</w:t>
      </w:r>
      <w:r>
        <w:rPr>
          <w:rFonts w:hint="eastAsia" w:ascii="仿宋" w:hAnsi="仿宋" w:eastAsia="仿宋"/>
          <w:color w:val="000000"/>
          <w:sz w:val="22"/>
          <w:szCs w:val="22"/>
          <w:lang w:val="en-US" w:eastAsia="zh-CN"/>
        </w:rPr>
        <w:t>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新宋体" w:hAnsi="新宋体" w:eastAsia="新宋体" w:cs="新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简魏碑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DFKai-SB">
    <w:panose1 w:val="03000509000000000000"/>
    <w:charset w:val="88"/>
    <w:family w:val="roman"/>
    <w:pitch w:val="default"/>
    <w:sig w:usb0="00000003" w:usb1="082E0000" w:usb2="00000016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8"/>
    <w:family w:val="script"/>
    <w:pitch w:val="default"/>
    <w:sig w:usb0="00000000" w:usb1="00000000" w:usb2="00000000" w:usb3="00000000" w:csb0="00040000" w:csb1="00000000"/>
  </w:font>
  <w:font w:name="微软简魏碑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Heiti SC Light">
    <w:altName w:val="黑体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04C000" w:usb3="00000000" w:csb0="00000001" w:csb1="4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F09A7"/>
    <w:rsid w:val="01EF3EA0"/>
    <w:rsid w:val="08F13BC6"/>
    <w:rsid w:val="0B9C727F"/>
    <w:rsid w:val="23DF09A7"/>
    <w:rsid w:val="79EB7654"/>
    <w:rsid w:val="7B086B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2017-06-12T06:36:00Z</dcterms:created>
  <dc:creator>Ruby Lin</dc:creator>
  <cp:lastModifiedBy>Ruby Lin</cp:lastModifiedBy>
  <dcterms:modified xsi:type="dcterms:W3CDTF">2017-06-14T03:36:23Z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